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00000"/>
          <w:w w:val="90"/>
          <w:sz w:val="24"/>
          <w:szCs w:val="24"/>
          <w:lang w:eastAsia="ru-RU"/>
        </w:rPr>
        <w:drawing>
          <wp:inline distT="0" distB="0" distL="0" distR="0">
            <wp:extent cx="6800850" cy="8796788"/>
            <wp:effectExtent l="19050" t="0" r="0" b="0"/>
            <wp:docPr id="1" name="Рисунок 1" descr="C:\Users\User\Downloads\Отсканированные документы (7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 (7)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879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7676D1" w:rsidRDefault="007676D1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CE77CC" w:rsidRDefault="00FE2808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Примерная рабочая программа по физике для 7—9 классов</w:t>
      </w:r>
    </w:p>
    <w:p w:rsidR="00FE2808" w:rsidRPr="00CE77CC" w:rsidRDefault="00FE2808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с использованием оборудования «Точка Роста»</w:t>
      </w:r>
    </w:p>
    <w:p w:rsid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CE77CC" w:rsidRP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lastRenderedPageBreak/>
        <w:t>Направленность программы – цифровая лабораторияУровеньпрограммы – базовый.</w:t>
      </w:r>
    </w:p>
    <w:p w:rsidR="00CE77CC" w:rsidRDefault="00CE77CC" w:rsidP="00CE77CC">
      <w:pPr>
        <w:pStyle w:val="a3"/>
        <w:spacing w:line="240" w:lineRule="atLeast"/>
        <w:ind w:left="280" w:right="5605" w:hanging="60"/>
        <w:jc w:val="both"/>
        <w:rPr>
          <w:rFonts w:ascii="Times New Roman" w:hAnsi="Times New Roman" w:cs="Times New Roman"/>
          <w:spacing w:val="1"/>
        </w:rPr>
      </w:pPr>
      <w:r w:rsidRPr="00CE77CC">
        <w:rPr>
          <w:rFonts w:ascii="Times New Roman" w:hAnsi="Times New Roman" w:cs="Times New Roman"/>
        </w:rPr>
        <w:t>Возраст обучающихся: от 13 лет до 14 лет.</w:t>
      </w:r>
    </w:p>
    <w:p w:rsidR="00CE77CC" w:rsidRPr="00CE77CC" w:rsidRDefault="00CE77CC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С</w:t>
      </w:r>
      <w:r w:rsidRPr="00CE77CC">
        <w:rPr>
          <w:rFonts w:ascii="Times New Roman" w:hAnsi="Times New Roman" w:cs="Times New Roman"/>
        </w:rPr>
        <w:t>рокреализации программы:1год,34часа.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Рабочаяпрограммазанятийвнеурочнойдеятельностипофизике«Физикавзадачахиэкспериментах»предназначенадляорганизациивнеурочнойдеятельностиобучающихся7-9классов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CC">
        <w:rPr>
          <w:rFonts w:ascii="Times New Roman" w:hAnsi="Times New Roman" w:cs="Times New Roman"/>
          <w:b/>
          <w:sz w:val="24"/>
          <w:szCs w:val="24"/>
        </w:rPr>
        <w:t>Реализация программыобеспечиваетсянормативнымидокументами: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Федеральныйзаконот29.12.2012№273-ФЗ(ред.от31.07.2020)«ОбобразованиивРоссийскойФедерации»(сизм. идоп., вступ.всилус01.09.2020).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1001"/>
        </w:tabs>
        <w:spacing w:before="100" w:beforeAutospacing="1" w:after="100" w:afterAutospacing="1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ab/>
        <w:t>Паспорт национального проекта «Образование» (утв. президиумом Совета при ПрезидентеРФпостратегическомуразвитиюинациональнымпроектам,протоколот24.12.2018№16)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ГосударственнаяпрограммаРоссийскойФедерации«Развитиеобразования»(утв.ПостановлениемПравительстваРФот26.12.2017№1642(ред.от22.02.2021)«ОбутверждениигосударственнойпрограммыРоссийскойФедерации«Развитиеобразования»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Профессиональныйстандарт«Педагог(педагогическаядеятельностьвдошкольном,начальном общем, основном общем, среднем общем образовании), (воспитатель, учитель)»(ред. от 16.06.2019) (Приказ Министерства труда и социальной защиты РФ от 18 октября2013 г. № 544н, с изменениями, внесёнными приказом Министерства труда и соцзащиты РФот25.12.2014 №1115н иот 5.08.2016 г.№422н).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 рекомендации по созданию и функционированию в общеобразовательныхорганизациях, расположенных в сельской местности и малых городах, центров образованияестественно-научнойитехнологическойнаправленностей(«Точкароста»)(Утвержденыраспоряжением Министерства просвещения Российской Федерации от12января 2021 г. №Р-6)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Методическиерекомендациипосозданиюифункционированиюдетскихтехнопарков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940" w:right="225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«Кванториум»набазеобщеобразовательныхорганизаций(утв.распоряжениемМинистерства просвещенияРоссийскойФедерацииот12.01.2021 №Р-4).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74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форморганизациисвободноговремениобучающихся.ВрамкахреализацииФГОСОООвнеурочнаядеятельность–этообразовательнаядеятельность,осуществляемаявформах,отличных от урочной системы обучения, и направленная на достижение планируемых результатовосвоенияобразовательныхпрограммосновногообщегообразования.Реализациярабочейпрограммы занятий внеурочной деятельности по физике«Физика в задачах и экспериментах»способствует</w:t>
      </w:r>
      <w:r w:rsidRPr="00CE77CC">
        <w:rPr>
          <w:rFonts w:ascii="Times New Roman" w:hAnsi="Times New Roman" w:cs="Times New Roman"/>
          <w:b/>
        </w:rPr>
        <w:t>общеинтеллектуальному</w:t>
      </w:r>
      <w:r w:rsidRPr="00CE77CC">
        <w:rPr>
          <w:rFonts w:ascii="Times New Roman" w:hAnsi="Times New Roman" w:cs="Times New Roman"/>
        </w:rPr>
        <w:t>направлениюразвитиюличностиобучающихся7-хклассов.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81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Физическое образование в системе общего и среднего образования занимает одно из ведущихмест. Являясь фундаментом научного миропонимания, оно способствует формированию знаний обосновных методах научного познания окружающего мира, фундаментальных научных теорий изакономерностей, формирует у учащихся умения исследовать и объяснять явления природы итехники.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16" w:right="276" w:firstLine="46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Как школьный предмет, физика обладает огромным гуманитарным потенциалом, она активноформируетинтеллектуальныеимировоззренческиекачестваличности.Дифференциацияпредполагаеттакуюорганизациюпроцессаобучения,котораяучитываетиндивидуальныеособенности учащихся, их способности и интересы, личностный опыт. Дифференциация обученияфизике позволяет, с одной стороны, обеспечить базовую подготовку, с другой — </w:t>
      </w:r>
      <w:r w:rsidRPr="00CE77CC">
        <w:rPr>
          <w:rFonts w:ascii="Times New Roman" w:hAnsi="Times New Roman" w:cs="Times New Roman"/>
        </w:rPr>
        <w:lastRenderedPageBreak/>
        <w:t>удовлетворитьпотребностикаждого,ктопроявляетинтересиспособностикпредметуивыходитзарамкиизучения физикившкольномкурсе.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i/>
          <w:i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Личностные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личностных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познавательных интересов, интеллектуальных и творческих способностей;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культуры;самостоятельность в приобретении новых знаний и практических умений;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мотивация образовательной деятельности на основе личностно ориентированного подхода;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Метапредметные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метапредметных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  <w:t>Регулятивные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регулятивных УУД.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анализировать существующие и планировать будущие образовательные результаты;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идентифицировать собственные проблемы и определять главную проблему;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ставить цель деятельности на основе определённой проблемы и существующих возможностей;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необходимое(ые) действие(я) в соответствии с учебной и познавательной задачами и составлять алгоритм его(их) выполнения;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сверять свои действия с целью и при необходимости исправлять ошибки самостоятельно.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Умение оценивать правильность выполнения учебной задачи, собственные возможности её решения.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учебной ситуации и нести за него ответственность;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ретроспективно определять, какие действия по решению учебной задачи или параметры этих </w:t>
      </w:r>
      <w:r w:rsidRPr="00CE77CC">
        <w:rPr>
          <w:rFonts w:ascii="Times New Roman" w:hAnsi="Times New Roman" w:cs="Times New Roman"/>
          <w:bCs/>
          <w:w w:val="90"/>
          <w:sz w:val="24"/>
          <w:szCs w:val="24"/>
        </w:rPr>
        <w:t>д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ействий привели к получению имеющегося продукта учебной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Познавательные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познавательных УУД.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подбирать слова, соподчинённые ключевому слову, определяющие его признаки и свойства;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логическую цепочку, состоящую из ключевого слова и соподчинённых ему слов;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явление из общего ряда других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определять обстоятельства, которые предшествовали возникновению связи между явлениями, из этих 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обстоятельств выделять определяющие, способные быть причиной данного явления, выявлять причины и следствия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вербализовать эмоциональное впечатление, оказанное на него источником;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обозначать символом и знаком предмет и/или явление;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абстрактный или реальный образ предмета и/или явления;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модель/схему на основе условий задачи и/или способа её решения;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доказательство: прямое, косвенное, от противного;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B46F5" w:rsidRPr="00CE77CC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Смысловое чтение </w:t>
      </w:r>
    </w:p>
    <w:p w:rsidR="00FE2808" w:rsidRPr="00FE2808" w:rsidRDefault="00FE2808" w:rsidP="00CE77CC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резюмировать главную идею текста;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оценивать содержание и форму текста.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lastRenderedPageBreak/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своё отношение к природной среде;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проводить причинный и вероятностный анализ экологических ситуаций;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выражать своё отношение к природе через рисунки, сочинения, модели, проектные работы.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необходимые ключевые поисковые слова и запросы;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полученные результаты поиска со своей деятельностью.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Коммуникативные УУД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возможные роли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играть определённую роль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предлагать альтернативное решение в конфликтной ситуации;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общую точку зрения в дискуссии;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определять задачу коммуникации и в соответствии с ней отбирать речевые средства;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представлять в устной или письменной форме развёрнутый план собственной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ходе диалога и согласовывать его с собеседником;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выбирать, строить и использовать адекватную информационную модель для пере- дачи своих мыслей средствами естественных и формальных языков в соответствии с условиями коммуникации;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информацию с учётом этических и правовых норм;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Предметные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предметных результатов: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FB46F5" w:rsidRPr="00CE77CC" w:rsidRDefault="00FB46F5" w:rsidP="00CE77C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7C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B46F5" w:rsidRPr="00CE77CC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 –тематическое планирования</w:t>
      </w:r>
    </w:p>
    <w:p w:rsidR="00FB46F5" w:rsidRPr="00FB46F5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Календарно–тематическоепланирование(1годобучения)</w:t>
      </w:r>
    </w:p>
    <w:tbl>
      <w:tblPr>
        <w:tblStyle w:val="a6"/>
        <w:tblW w:w="9943" w:type="dxa"/>
        <w:tblLook w:val="04A0"/>
      </w:tblPr>
      <w:tblGrid>
        <w:gridCol w:w="879"/>
        <w:gridCol w:w="7038"/>
        <w:gridCol w:w="897"/>
        <w:gridCol w:w="2112"/>
      </w:tblGrid>
      <w:tr w:rsidR="00FB46F5" w:rsidRPr="00CE77CC" w:rsidTr="00CE77CC">
        <w:trPr>
          <w:trHeight w:val="20"/>
        </w:trPr>
        <w:tc>
          <w:tcPr>
            <w:tcW w:w="1087" w:type="dxa"/>
            <w:vAlign w:val="center"/>
          </w:tcPr>
          <w:p w:rsidR="00FB46F5" w:rsidRPr="00CE77CC" w:rsidRDefault="00FB46F5" w:rsidP="00CE77CC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№</w:t>
            </w:r>
          </w:p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542" w:type="dxa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Темазанятия</w:t>
            </w:r>
          </w:p>
        </w:tc>
        <w:tc>
          <w:tcPr>
            <w:tcW w:w="1334" w:type="dxa"/>
            <w:vAlign w:val="center"/>
          </w:tcPr>
          <w:p w:rsidR="00FB46F5" w:rsidRPr="00CE77CC" w:rsidRDefault="00FB46F5" w:rsidP="00CE77CC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Кол-вочасов</w:t>
            </w:r>
          </w:p>
        </w:tc>
        <w:tc>
          <w:tcPr>
            <w:tcW w:w="1976" w:type="dxa"/>
            <w:vAlign w:val="center"/>
          </w:tcPr>
          <w:p w:rsidR="00FB46F5" w:rsidRPr="00CE77CC" w:rsidRDefault="00FB46F5" w:rsidP="00CE77CC">
            <w:pPr>
              <w:pStyle w:val="TableParagraph"/>
              <w:ind w:left="80" w:right="108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Практическаяработа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Вводноезанятие.Инструктажпотехникебезопасности.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443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Первоначальныесведенияостроениивещества(7ч)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Экспериментальнаяработа№1«Определениеценыделенияразличныхприборов».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№2</w:t>
            </w:r>
          </w:p>
          <w:p w:rsidR="00FB46F5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«Определениегеометрических размеров 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Практическаяработа №1</w:t>
            </w:r>
          </w:p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«Изготовлениеизмерительногоцилиндра».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Экспериментальнаяработа№3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«Измерениетемпературытел».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Экспериментальнаяработа№4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«Измерениеразмеровмалыхтел».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Экспериментальнаяработа№5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«Измерениетолщинылистабумаги».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510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Взаимодействиетел(12ч)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Экспериментальнаяработа№6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 «Измерениескоростидвижениятел».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7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Решениезадачнатему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«Скоростьравномерногодвижения».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Экспериментальнаяработа№7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«Измерениемассы1капливоды».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Экспериментальнаяработа№8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«Измерениеплотностикускасахара».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Экспериментальнаяработа№9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«Измерениеплотностихозяйственногомыла».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Решениезадачнатему«Плотностьвещества».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Экспериментальнаяработа№10«Исследованиезависимостисилытяжестиотмассытела».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Экспериментальнаяработа№11«Определениемассыивеса воздухавкомнате».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Экспериментальнаяработа№12«Сложениесил,направленныхпооднойпрямой».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Экспериментальнаяработа№13«Измерениежесткостипружины».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946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Экспериментальнаяработа№14«Измерениекоэффициентасилытренияскольжения».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Решениезадачнатему«Силатрения».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590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Давление.Давлениежидкостейигазов(7ч)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Экспериментальнаяработа№15«Исследование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зависимостидавленияотплощадиповерхности»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2" w:type="dxa"/>
          </w:tcPr>
          <w:p w:rsidR="00FC27F2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Экспериментальнаяработа№16 «Определениедавленияцилиндрическоготела».Какмывидим?</w:t>
            </w:r>
          </w:p>
          <w:p w:rsidR="00CE77CC" w:rsidRPr="00CE77CC" w:rsidRDefault="00CE77CC" w:rsidP="00CE77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305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 работа № 17 «Вычисление силы, скоторойатмосфера давитнаповерхностьстола».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Почемумирразноцветный.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Экспериментальнаяработа№18«Определениемассытела,плавающего вводе».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19 «Определениеплотноститвердого 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Решениекачественныхзадачнатему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«Плаваниетел».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Экспериментальнаяработа№20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«Изучениеусловийплавания 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459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Работаимощность.Энергия(8ч)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Экспериментальнаяработа№21«Вычислениеработы, совершеннойшкольникомприподъемес1на3этаж».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22 </w:t>
            </w:r>
          </w:p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«Вычислениемощностиразвиваемойшкольникомприподъемес1на3этаж».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Экспериментальнаяработа№23 «Определение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выигрышавсиле,которыйдаетподвижныйинеподвижныйблок».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Решениезадачнатему«Работа.Мощность».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Экспериментальнаяработа№24«ВычислениеКПДнаклоннойплоскости».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Экспериментальнаяработа№25«Измерениекинетическойэнергиитела».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Решениезадачнатему«Кинетическаяэнергия».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Экспериментальнаяработа№26«Измерениеизмененияпотенциальнойэнергии».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6629" w:type="dxa"/>
            <w:gridSpan w:val="2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FB46F5" w:rsidRPr="00FB46F5" w:rsidRDefault="00FB46F5" w:rsidP="00CE77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6F5" w:rsidRPr="00FB46F5">
          <w:footerReference w:type="default" r:id="rId8"/>
          <w:pgSz w:w="11910" w:h="16840"/>
          <w:pgMar w:top="480" w:right="340" w:bottom="1420" w:left="860" w:header="0" w:footer="1158" w:gutter="0"/>
          <w:cols w:space="720"/>
        </w:sectPr>
      </w:pPr>
    </w:p>
    <w:p w:rsidR="00E11385" w:rsidRPr="00CE77CC" w:rsidRDefault="00E11385" w:rsidP="00CE77CC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11385" w:rsidRPr="00CE77CC" w:rsidSect="00E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1E2" w:rsidRDefault="009E01E2" w:rsidP="00CE77CC">
      <w:r>
        <w:separator/>
      </w:r>
    </w:p>
  </w:endnote>
  <w:endnote w:type="continuationSeparator" w:id="1">
    <w:p w:rsidR="009E01E2" w:rsidRDefault="009E01E2" w:rsidP="00CE7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CC" w:rsidRDefault="006776FB">
    <w:pPr>
      <w:pStyle w:val="a3"/>
      <w:spacing w:line="14" w:lineRule="auto"/>
      <w:rPr>
        <w:sz w:val="14"/>
      </w:rPr>
    </w:pPr>
    <w:r w:rsidRPr="006776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CE77CC" w:rsidRDefault="00CE77CC" w:rsidP="00CE77CC">
                <w:pPr>
                  <w:spacing w:line="244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1E2" w:rsidRDefault="009E01E2" w:rsidP="00CE77CC">
      <w:r>
        <w:separator/>
      </w:r>
    </w:p>
  </w:footnote>
  <w:footnote w:type="continuationSeparator" w:id="1">
    <w:p w:rsidR="009E01E2" w:rsidRDefault="009E01E2" w:rsidP="00CE7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465"/>
    <w:multiLevelType w:val="hybridMultilevel"/>
    <w:tmpl w:val="2A046320"/>
    <w:lvl w:ilvl="0" w:tplc="5B74CF8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F212478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DBE8EC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68C212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638E7B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B80635B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4152644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D014471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CE506B5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">
    <w:nsid w:val="09B46E5E"/>
    <w:multiLevelType w:val="hybridMultilevel"/>
    <w:tmpl w:val="C9F672B4"/>
    <w:lvl w:ilvl="0" w:tplc="0254D3FC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9764E4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B71C4D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3ACD82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15943DD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A67EC11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C75473F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96F820AE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0388D8E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2">
    <w:nsid w:val="0C6F3AE2"/>
    <w:multiLevelType w:val="hybridMultilevel"/>
    <w:tmpl w:val="83140932"/>
    <w:lvl w:ilvl="0" w:tplc="310E3000">
      <w:numFmt w:val="bullet"/>
      <w:lvlText w:val="•"/>
      <w:lvlJc w:val="left"/>
      <w:pPr>
        <w:ind w:left="72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FB6A248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3D5423D2">
      <w:numFmt w:val="bullet"/>
      <w:lvlText w:val="•"/>
      <w:lvlJc w:val="left"/>
      <w:pPr>
        <w:ind w:left="2011" w:hanging="227"/>
      </w:pPr>
      <w:rPr>
        <w:rFonts w:hint="default"/>
        <w:lang w:val="ru-RU" w:eastAsia="en-US" w:bidi="ar-SA"/>
      </w:rPr>
    </w:lvl>
    <w:lvl w:ilvl="3" w:tplc="9D263992">
      <w:numFmt w:val="bullet"/>
      <w:lvlText w:val="•"/>
      <w:lvlJc w:val="left"/>
      <w:pPr>
        <w:ind w:left="3023" w:hanging="227"/>
      </w:pPr>
      <w:rPr>
        <w:rFonts w:hint="default"/>
        <w:lang w:val="ru-RU" w:eastAsia="en-US" w:bidi="ar-SA"/>
      </w:rPr>
    </w:lvl>
    <w:lvl w:ilvl="4" w:tplc="097C4020">
      <w:numFmt w:val="bullet"/>
      <w:lvlText w:val="•"/>
      <w:lvlJc w:val="left"/>
      <w:pPr>
        <w:ind w:left="4035" w:hanging="227"/>
      </w:pPr>
      <w:rPr>
        <w:rFonts w:hint="default"/>
        <w:lang w:val="ru-RU" w:eastAsia="en-US" w:bidi="ar-SA"/>
      </w:rPr>
    </w:lvl>
    <w:lvl w:ilvl="5" w:tplc="8FD8DF46">
      <w:numFmt w:val="bullet"/>
      <w:lvlText w:val="•"/>
      <w:lvlJc w:val="left"/>
      <w:pPr>
        <w:ind w:left="5046" w:hanging="227"/>
      </w:pPr>
      <w:rPr>
        <w:rFonts w:hint="default"/>
        <w:lang w:val="ru-RU" w:eastAsia="en-US" w:bidi="ar-SA"/>
      </w:rPr>
    </w:lvl>
    <w:lvl w:ilvl="6" w:tplc="0FBAD226">
      <w:numFmt w:val="bullet"/>
      <w:lvlText w:val="•"/>
      <w:lvlJc w:val="left"/>
      <w:pPr>
        <w:ind w:left="6058" w:hanging="227"/>
      </w:pPr>
      <w:rPr>
        <w:rFonts w:hint="default"/>
        <w:lang w:val="ru-RU" w:eastAsia="en-US" w:bidi="ar-SA"/>
      </w:rPr>
    </w:lvl>
    <w:lvl w:ilvl="7" w:tplc="B9D00F14"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 w:tplc="B126A042">
      <w:numFmt w:val="bullet"/>
      <w:lvlText w:val="•"/>
      <w:lvlJc w:val="left"/>
      <w:pPr>
        <w:ind w:left="8082" w:hanging="227"/>
      </w:pPr>
      <w:rPr>
        <w:rFonts w:hint="default"/>
        <w:lang w:val="ru-RU" w:eastAsia="en-US" w:bidi="ar-SA"/>
      </w:rPr>
    </w:lvl>
  </w:abstractNum>
  <w:abstractNum w:abstractNumId="3">
    <w:nsid w:val="0CA420C3"/>
    <w:multiLevelType w:val="hybridMultilevel"/>
    <w:tmpl w:val="EFF63142"/>
    <w:lvl w:ilvl="0" w:tplc="2B6C3418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A4721DD6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0676310C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6E2EF38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BEDA4A9E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2CEB598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0B62F754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EF423A72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A5F08DB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4">
    <w:nsid w:val="1C29774A"/>
    <w:multiLevelType w:val="hybridMultilevel"/>
    <w:tmpl w:val="3CB8F2D0"/>
    <w:lvl w:ilvl="0" w:tplc="D096B6A6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94203488">
      <w:numFmt w:val="bullet"/>
      <w:lvlText w:val="•"/>
      <w:lvlJc w:val="left"/>
      <w:pPr>
        <w:ind w:left="1154" w:hanging="257"/>
      </w:pPr>
      <w:rPr>
        <w:rFonts w:hint="default"/>
        <w:lang w:val="ru-RU" w:eastAsia="en-US" w:bidi="ar-SA"/>
      </w:rPr>
    </w:lvl>
    <w:lvl w:ilvl="2" w:tplc="96666DA4">
      <w:numFmt w:val="bullet"/>
      <w:lvlText w:val="•"/>
      <w:lvlJc w:val="left"/>
      <w:pPr>
        <w:ind w:left="2149" w:hanging="257"/>
      </w:pPr>
      <w:rPr>
        <w:rFonts w:hint="default"/>
        <w:lang w:val="ru-RU" w:eastAsia="en-US" w:bidi="ar-SA"/>
      </w:rPr>
    </w:lvl>
    <w:lvl w:ilvl="3" w:tplc="B5A619D4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43C67586">
      <w:numFmt w:val="bullet"/>
      <w:lvlText w:val="•"/>
      <w:lvlJc w:val="left"/>
      <w:pPr>
        <w:ind w:left="4138" w:hanging="257"/>
      </w:pPr>
      <w:rPr>
        <w:rFonts w:hint="default"/>
        <w:lang w:val="ru-RU" w:eastAsia="en-US" w:bidi="ar-SA"/>
      </w:rPr>
    </w:lvl>
    <w:lvl w:ilvl="5" w:tplc="330A5C0E">
      <w:numFmt w:val="bullet"/>
      <w:lvlText w:val="•"/>
      <w:lvlJc w:val="left"/>
      <w:pPr>
        <w:ind w:left="5132" w:hanging="257"/>
      </w:pPr>
      <w:rPr>
        <w:rFonts w:hint="default"/>
        <w:lang w:val="ru-RU" w:eastAsia="en-US" w:bidi="ar-SA"/>
      </w:rPr>
    </w:lvl>
    <w:lvl w:ilvl="6" w:tplc="E59E7F5E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7" w:tplc="CB8C6E4C">
      <w:numFmt w:val="bullet"/>
      <w:lvlText w:val="•"/>
      <w:lvlJc w:val="left"/>
      <w:pPr>
        <w:ind w:left="7121" w:hanging="257"/>
      </w:pPr>
      <w:rPr>
        <w:rFonts w:hint="default"/>
        <w:lang w:val="ru-RU" w:eastAsia="en-US" w:bidi="ar-SA"/>
      </w:rPr>
    </w:lvl>
    <w:lvl w:ilvl="8" w:tplc="F8347E04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5">
    <w:nsid w:val="1CAE7395"/>
    <w:multiLevelType w:val="hybridMultilevel"/>
    <w:tmpl w:val="5BD0B6C2"/>
    <w:lvl w:ilvl="0" w:tplc="E6F6123A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60680670">
      <w:numFmt w:val="bullet"/>
      <w:lvlText w:val="•"/>
      <w:lvlJc w:val="left"/>
      <w:pPr>
        <w:ind w:left="1154" w:hanging="262"/>
      </w:pPr>
      <w:rPr>
        <w:rFonts w:hint="default"/>
        <w:lang w:val="ru-RU" w:eastAsia="en-US" w:bidi="ar-SA"/>
      </w:rPr>
    </w:lvl>
    <w:lvl w:ilvl="2" w:tplc="52F6166C">
      <w:numFmt w:val="bullet"/>
      <w:lvlText w:val="•"/>
      <w:lvlJc w:val="left"/>
      <w:pPr>
        <w:ind w:left="2149" w:hanging="262"/>
      </w:pPr>
      <w:rPr>
        <w:rFonts w:hint="default"/>
        <w:lang w:val="ru-RU" w:eastAsia="en-US" w:bidi="ar-SA"/>
      </w:rPr>
    </w:lvl>
    <w:lvl w:ilvl="3" w:tplc="9C6077E4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4" w:tplc="E6C6CF5C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8D4AEDA2">
      <w:numFmt w:val="bullet"/>
      <w:lvlText w:val="•"/>
      <w:lvlJc w:val="left"/>
      <w:pPr>
        <w:ind w:left="5132" w:hanging="262"/>
      </w:pPr>
      <w:rPr>
        <w:rFonts w:hint="default"/>
        <w:lang w:val="ru-RU" w:eastAsia="en-US" w:bidi="ar-SA"/>
      </w:rPr>
    </w:lvl>
    <w:lvl w:ilvl="6" w:tplc="EF866620">
      <w:numFmt w:val="bullet"/>
      <w:lvlText w:val="•"/>
      <w:lvlJc w:val="left"/>
      <w:pPr>
        <w:ind w:left="6127" w:hanging="262"/>
      </w:pPr>
      <w:rPr>
        <w:rFonts w:hint="default"/>
        <w:lang w:val="ru-RU" w:eastAsia="en-US" w:bidi="ar-SA"/>
      </w:rPr>
    </w:lvl>
    <w:lvl w:ilvl="7" w:tplc="4562186A">
      <w:numFmt w:val="bullet"/>
      <w:lvlText w:val="•"/>
      <w:lvlJc w:val="left"/>
      <w:pPr>
        <w:ind w:left="7121" w:hanging="262"/>
      </w:pPr>
      <w:rPr>
        <w:rFonts w:hint="default"/>
        <w:lang w:val="ru-RU" w:eastAsia="en-US" w:bidi="ar-SA"/>
      </w:rPr>
    </w:lvl>
    <w:lvl w:ilvl="8" w:tplc="1AEC1110">
      <w:numFmt w:val="bullet"/>
      <w:lvlText w:val="•"/>
      <w:lvlJc w:val="left"/>
      <w:pPr>
        <w:ind w:left="8116" w:hanging="262"/>
      </w:pPr>
      <w:rPr>
        <w:rFonts w:hint="default"/>
        <w:lang w:val="ru-RU" w:eastAsia="en-US" w:bidi="ar-SA"/>
      </w:rPr>
    </w:lvl>
  </w:abstractNum>
  <w:abstractNum w:abstractNumId="6">
    <w:nsid w:val="25183E42"/>
    <w:multiLevelType w:val="hybridMultilevel"/>
    <w:tmpl w:val="6EDEA868"/>
    <w:lvl w:ilvl="0" w:tplc="332ED9B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12C08A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7C1CC7C8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EA7E8FD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20E3F2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6A96557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3F5E8AC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8094537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A08F25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7">
    <w:nsid w:val="2A983202"/>
    <w:multiLevelType w:val="hybridMultilevel"/>
    <w:tmpl w:val="513CBE68"/>
    <w:lvl w:ilvl="0" w:tplc="35F2136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B98BF7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3258BD9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BDD8900C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21AA8AA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346A287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F99463F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E5A8DCB2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18A464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8">
    <w:nsid w:val="3114067A"/>
    <w:multiLevelType w:val="hybridMultilevel"/>
    <w:tmpl w:val="47F04F78"/>
    <w:lvl w:ilvl="0" w:tplc="2CA65E2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A9F28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DB0829C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27E8645E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6D6433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74AEFF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41CCB9E0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752C783E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4B48869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9">
    <w:nsid w:val="3B54559D"/>
    <w:multiLevelType w:val="hybridMultilevel"/>
    <w:tmpl w:val="550E78D4"/>
    <w:lvl w:ilvl="0" w:tplc="D4A0B7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BC1E5AE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1D1640A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723836B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EF08BA5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912606B4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9C063A1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68D8A09C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23E2FFC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0">
    <w:nsid w:val="4A5572C4"/>
    <w:multiLevelType w:val="hybridMultilevel"/>
    <w:tmpl w:val="2A2EA472"/>
    <w:lvl w:ilvl="0" w:tplc="2AEC109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A2D8D76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89560B4E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C0E4E5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D58D816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5A9EBC0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13EA369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7AFA6BBA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20D00FB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1">
    <w:nsid w:val="4AC11FDD"/>
    <w:multiLevelType w:val="hybridMultilevel"/>
    <w:tmpl w:val="34A05966"/>
    <w:lvl w:ilvl="0" w:tplc="2BE65A32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16C4F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B9EA5C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E8E2CE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6150BCFC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A3CA14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BEE513C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E1DC47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9F64368C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12">
    <w:nsid w:val="7F070F24"/>
    <w:multiLevelType w:val="hybridMultilevel"/>
    <w:tmpl w:val="377A97B8"/>
    <w:lvl w:ilvl="0" w:tplc="EF6CB5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3760530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6B66CB0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63620CC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A4FCC700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E3664C12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D7A67C3A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2B221D3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9BF48CA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149F"/>
    <w:rsid w:val="0000149F"/>
    <w:rsid w:val="001865C1"/>
    <w:rsid w:val="006776FB"/>
    <w:rsid w:val="007676D1"/>
    <w:rsid w:val="0081122F"/>
    <w:rsid w:val="008353AC"/>
    <w:rsid w:val="009E01E2"/>
    <w:rsid w:val="00CE77CC"/>
    <w:rsid w:val="00E11385"/>
    <w:rsid w:val="00FB46F5"/>
    <w:rsid w:val="00FC27F2"/>
    <w:rsid w:val="00FE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4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4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149F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00149F"/>
    <w:pPr>
      <w:spacing w:line="280" w:lineRule="exact"/>
      <w:ind w:left="720" w:hanging="227"/>
    </w:pPr>
  </w:style>
  <w:style w:type="table" w:customStyle="1" w:styleId="TableNormal">
    <w:name w:val="Table Normal"/>
    <w:uiPriority w:val="2"/>
    <w:semiHidden/>
    <w:unhideWhenUsed/>
    <w:qFormat/>
    <w:rsid w:val="00FB46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6F5"/>
    <w:pPr>
      <w:ind w:left="3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unhideWhenUsed/>
    <w:rsid w:val="00FB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CE77CC"/>
    <w:pPr>
      <w:ind w:left="1480" w:hanging="24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7CC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7CC"/>
    <w:rPr>
      <w:rFonts w:ascii="Tahoma" w:eastAsia="Tahoma" w:hAnsi="Tahoma" w:cs="Tahoma"/>
    </w:rPr>
  </w:style>
  <w:style w:type="paragraph" w:styleId="ab">
    <w:name w:val="Balloon Text"/>
    <w:basedOn w:val="a"/>
    <w:link w:val="ac"/>
    <w:uiPriority w:val="99"/>
    <w:semiHidden/>
    <w:unhideWhenUsed/>
    <w:rsid w:val="007676D1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76D1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2021-08-15T07:52:00Z</dcterms:created>
  <dcterms:modified xsi:type="dcterms:W3CDTF">2021-09-04T10:34:00Z</dcterms:modified>
</cp:coreProperties>
</file>