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FF" w:rsidRPr="00354A07" w:rsidRDefault="003969FF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Правила пользования  сетью Интернет в школьной библиотеке</w:t>
      </w:r>
    </w:p>
    <w:p w:rsidR="003969FF" w:rsidRPr="00354A07" w:rsidRDefault="003969FF" w:rsidP="003969FF">
      <w:pPr>
        <w:pStyle w:val="a3"/>
        <w:spacing w:line="276" w:lineRule="auto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1. Общие положения.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1.1. Для получения доступа к сети Интернет нужно быть читателем школьной библиотеки. 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1.2. Регистрация происходит ежедневно во время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1.3. Обеспечивая право граждан на </w:t>
      </w:r>
      <w:proofErr w:type="gramStart"/>
      <w:r w:rsidRPr="00354A07">
        <w:rPr>
          <w:sz w:val="28"/>
          <w:szCs w:val="28"/>
          <w:shd w:val="clear" w:color="auto" w:fill="FFFFFF"/>
        </w:rPr>
        <w:t>информацию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школьная библиотека предоставляет возможность доступа к широкому кругу источников информации, в том числе к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1.4. Доступ к Интернету является частью библиотечной политики по удовлетворению информационных запросов всех категорий пользователей в образовательных, научных и культурно-просветительных целях.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1.5. Интернет в библиотеке используется, прежде всего, как справочный ресурс.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1.6. Лимит времени – неограничен (при наличии свободного места).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1.7.  При возникновении нестандартных ситуаций работа пользователя в Интернет может быть  приостановлена для технического обслуживания ПК.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 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2. Право пользователя.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2.1. Право пользоваться свободным доступом к Интернет получает каждый читатель </w:t>
      </w:r>
      <w:proofErr w:type="gramStart"/>
      <w:r w:rsidRPr="00354A07">
        <w:rPr>
          <w:sz w:val="28"/>
          <w:szCs w:val="28"/>
          <w:shd w:val="clear" w:color="auto" w:fill="FFFFFF"/>
        </w:rPr>
        <w:t>библиотеки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используя программное  обеспечение. Единственным требованием является наличие начальных компьютерных навыков.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2.2. При наличии очереди, время работы каждого посетителя ограничивается временным интервалом от 30 минут до 1 часа.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2.3. Право пользования Интернетом в часы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2.4.  Пользователь имеет право пользоваться личными ноутбуками, </w:t>
      </w:r>
      <w:proofErr w:type="spellStart"/>
      <w:r w:rsidRPr="00354A07">
        <w:rPr>
          <w:sz w:val="28"/>
          <w:szCs w:val="28"/>
          <w:shd w:val="clear" w:color="auto" w:fill="FFFFFF"/>
        </w:rPr>
        <w:t>iPhon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54A07">
        <w:rPr>
          <w:sz w:val="28"/>
          <w:szCs w:val="28"/>
          <w:shd w:val="clear" w:color="auto" w:fill="FFFFFF"/>
        </w:rPr>
        <w:t>iPad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 и др.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2.5.  Копировать материалы на </w:t>
      </w:r>
      <w:proofErr w:type="spellStart"/>
      <w:r w:rsidRPr="00354A07">
        <w:rPr>
          <w:sz w:val="28"/>
          <w:szCs w:val="28"/>
          <w:shd w:val="clear" w:color="auto" w:fill="FFFFFF"/>
        </w:rPr>
        <w:t>флеш-накопитель</w:t>
      </w:r>
      <w:proofErr w:type="spellEnd"/>
      <w:r w:rsidRPr="00354A07">
        <w:rPr>
          <w:sz w:val="28"/>
          <w:szCs w:val="28"/>
          <w:shd w:val="clear" w:color="auto" w:fill="FFFFFF"/>
        </w:rPr>
        <w:t>, CD-R, DVD-R(W) и др. носители.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2.6. Обязательное условие, при работе со своими носителями информации  – проверять их на вирусы.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3. Ответственность пользователя.</w:t>
      </w:r>
      <w:r w:rsidRPr="00354A07">
        <w:rPr>
          <w:sz w:val="28"/>
          <w:szCs w:val="28"/>
        </w:rPr>
        <w:t xml:space="preserve"> 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3.1. По окончании работы пользователь должен закрыть использованные программы.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3.2. Пользователи обязаны бережно относиться к оборудованию.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3.3. Несут ответственность за нанесение материального ущерба оборудованию и программному обеспечению. В случае порчи оборудования пользователь возмещает полную его стоимость.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3.4.  Пользователи обязаны соблюдать Правила поведения в читальном зале.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3.5. Соблюдать тишину, порядок в помещении библиотеки.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 4. Пользователям запрещается.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lastRenderedPageBreak/>
        <w:t>4.1. Работать нескольким читателям за одним компьютером.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4.2.  Осуществлять несанкционированный доступ к серверам или сетевому оборудованию узла.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4.3.  Производить установку дополнительного и перенастройку установленного программного обеспечения без согласования с администрацией.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4.4.  Предпринимать самостоятельные действия при возникновении нестандартных ситуаций: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- сбой в сети,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отключение электроэнергии,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проблемы с программным или аппаратным обеспечением.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4.5.  Использовать компьютерное оборудование для участия в азартных играх (интернет-казино, тотализаторы и аналогичные Интернет-ресурсы).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4.6.  Самостоятельно отключать и подключать какое-либо оборудование к компьютерам Интернет-зала, а также вскрывать корпус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4.7. Запрещено пользователям на самостоятельную инсталляцию программ и изменение конфигурации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4.8.  Использовать ресурсы Интернет для осуществления коммерческой деятельности.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5.  Обязанности библиотеки</w:t>
      </w:r>
    </w:p>
    <w:p w:rsidR="003969FF" w:rsidRDefault="003969FF" w:rsidP="003969FF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5.1</w:t>
      </w:r>
      <w:proofErr w:type="gramStart"/>
      <w:r w:rsidRPr="00354A07">
        <w:rPr>
          <w:sz w:val="28"/>
          <w:szCs w:val="28"/>
          <w:shd w:val="clear" w:color="auto" w:fill="FFFFFF"/>
        </w:rPr>
        <w:t xml:space="preserve"> О</w:t>
      </w:r>
      <w:proofErr w:type="gramEnd"/>
      <w:r w:rsidRPr="00354A07">
        <w:rPr>
          <w:sz w:val="28"/>
          <w:szCs w:val="28"/>
          <w:shd w:val="clear" w:color="auto" w:fill="FFFFFF"/>
        </w:rPr>
        <w:t>беспечивать удовлетворение прав пользователей на получение информации в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5.2  Создать условия для использования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5.3  Оказывать помощь в подборе необходимой информации и ориентации в сети.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5.4  Заботиться о культуре обслуживания пользователей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5.5  Формировать у пользователей потребность в информации.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5.6.   Популяризацию электронных ресурсов.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6.  Библиотека не несет ответственности за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6.1.   Плохое качество или отсутствие связи.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6.2.   За  достоверность информации, размещенную в Интернет и за работу бесплатных почтовых серверов.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6.3.   Сохранность данных на жестких дисках. Содержание архива пользователя удаляется без его уведомления.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6.4 .  Последствия ошибочных действий пользователей, качество личных носителей информации (дискеты, CD,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).</w:t>
      </w:r>
    </w:p>
    <w:p w:rsidR="00AF251D" w:rsidRDefault="00AF251D"/>
    <w:sectPr w:rsidR="00AF251D" w:rsidSect="00AF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69FF"/>
    <w:rsid w:val="003969FF"/>
    <w:rsid w:val="006B5374"/>
    <w:rsid w:val="009A154D"/>
    <w:rsid w:val="00AF251D"/>
    <w:rsid w:val="00BC01B8"/>
    <w:rsid w:val="00BF5AD7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CAE2051F334F4AB4CEB8C44F644D56" ma:contentTypeVersion="0" ma:contentTypeDescription="Создание документа." ma:contentTypeScope="" ma:versionID="fc4b9d4bf3c3152ab0d669c9fd54aa35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f64e1d08ed16657b1b0ad6f844c0b00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6V4XDJZHKHHZ-737-477</_dlc_DocId>
    <_dlc_DocIdUrl xmlns="d4d6ac07-9d60-403d-ada4-7b1b04443535">
      <Url>http://www.eduportal44.ru/sharya_r/14/_layouts/15/DocIdRedir.aspx?ID=6V4XDJZHKHHZ-737-477</Url>
      <Description>6V4XDJZHKHHZ-737-477</Description>
    </_dlc_DocIdUrl>
  </documentManagement>
</p:properties>
</file>

<file path=customXml/itemProps1.xml><?xml version="1.0" encoding="utf-8"?>
<ds:datastoreItem xmlns:ds="http://schemas.openxmlformats.org/officeDocument/2006/customXml" ds:itemID="{7866A9E8-911F-4485-9BC1-DF503DFB3F88}"/>
</file>

<file path=customXml/itemProps2.xml><?xml version="1.0" encoding="utf-8"?>
<ds:datastoreItem xmlns:ds="http://schemas.openxmlformats.org/officeDocument/2006/customXml" ds:itemID="{6B614C86-F0DD-4D9A-99C4-43D9FDD7F566}"/>
</file>

<file path=customXml/itemProps3.xml><?xml version="1.0" encoding="utf-8"?>
<ds:datastoreItem xmlns:ds="http://schemas.openxmlformats.org/officeDocument/2006/customXml" ds:itemID="{AD2D8DA1-170E-444C-BBA5-1E2DBA2F3855}"/>
</file>

<file path=customXml/itemProps4.xml><?xml version="1.0" encoding="utf-8"?>
<ds:datastoreItem xmlns:ds="http://schemas.openxmlformats.org/officeDocument/2006/customXml" ds:itemID="{A566E456-7824-4AEA-B6A1-C3ABE31480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Company>Shkola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2017-05-02T11:12:00Z</dcterms:created>
  <dcterms:modified xsi:type="dcterms:W3CDTF">2017-05-02T11:14:00Z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0x010100E0CAE2051F334F4AB4CEB8C44F644D56</vt:lpwstr>
  </property>
  <property fmtid="{D5CDD505-2E9C-101B-9397-08002B2CF9AE}" pid="3" name="_dlc_DocIdItemGuid">
    <vt:lpwstr>6d09dddb-856a-492b-9f8a-3e1609c19dab</vt:lpwstr>
  </property>
</Properties>
</file>